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C4" w:rsidRDefault="003842C4" w:rsidP="003842C4">
      <w:pPr>
        <w:pStyle w:val="NoSpacing"/>
        <w:rPr>
          <w:rFonts w:ascii="Arial" w:hAnsi="Arial" w:cs="Arial"/>
          <w:b/>
          <w:sz w:val="24"/>
          <w:szCs w:val="24"/>
        </w:rPr>
      </w:pPr>
      <w:bookmarkStart w:id="0" w:name="_GoBack"/>
      <w:bookmarkEnd w:id="0"/>
    </w:p>
    <w:p w:rsidR="003842C4" w:rsidRDefault="00527587" w:rsidP="003842C4">
      <w:pPr>
        <w:pStyle w:val="NoSpacing"/>
        <w:jc w:val="center"/>
        <w:rPr>
          <w:rFonts w:ascii="Arial" w:hAnsi="Arial" w:cs="Arial"/>
          <w:b/>
          <w:sz w:val="24"/>
          <w:szCs w:val="24"/>
        </w:rPr>
      </w:pPr>
      <w:r>
        <w:rPr>
          <w:rFonts w:ascii="Arial" w:hAnsi="Arial" w:cs="Arial"/>
          <w:b/>
          <w:sz w:val="24"/>
          <w:szCs w:val="24"/>
        </w:rPr>
        <w:t>R</w:t>
      </w:r>
      <w:r w:rsidRPr="00527587">
        <w:rPr>
          <w:rFonts w:ascii="Arial" w:hAnsi="Arial" w:cs="Arial"/>
          <w:b/>
          <w:sz w:val="24"/>
          <w:szCs w:val="24"/>
        </w:rPr>
        <w:t xml:space="preserve">egional Map </w:t>
      </w:r>
      <w:r>
        <w:rPr>
          <w:rFonts w:ascii="Arial" w:hAnsi="Arial" w:cs="Arial"/>
          <w:b/>
          <w:sz w:val="24"/>
          <w:szCs w:val="24"/>
        </w:rPr>
        <w:t xml:space="preserve">- </w:t>
      </w:r>
      <w:r w:rsidRPr="00527587">
        <w:rPr>
          <w:rFonts w:ascii="Arial" w:hAnsi="Arial" w:cs="Arial"/>
          <w:b/>
          <w:sz w:val="24"/>
          <w:szCs w:val="24"/>
        </w:rPr>
        <w:t>SWC Temporary Staffing Services - Administrative, Professional, Industrial &amp; Healthcare</w:t>
      </w:r>
    </w:p>
    <w:p w:rsidR="003842C4" w:rsidRDefault="003842C4" w:rsidP="003842C4">
      <w:pPr>
        <w:pStyle w:val="NoSpacing"/>
        <w:jc w:val="center"/>
        <w:rPr>
          <w:rFonts w:ascii="Arial" w:hAnsi="Arial" w:cs="Arial"/>
          <w:b/>
          <w:sz w:val="24"/>
          <w:szCs w:val="24"/>
        </w:rPr>
      </w:pPr>
    </w:p>
    <w:p w:rsidR="00723807" w:rsidRDefault="00B631AC" w:rsidP="00590CB9">
      <w:pPr>
        <w:pStyle w:val="NoSpacing"/>
        <w:jc w:val="center"/>
      </w:pPr>
      <w:r w:rsidRPr="00F9023C">
        <w:rPr>
          <w:noProof/>
        </w:rPr>
        <w:drawing>
          <wp:inline distT="0" distB="0" distL="0" distR="0" wp14:anchorId="48CE84D0" wp14:editId="35C9FA27">
            <wp:extent cx="6553200" cy="64733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Ma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53200" cy="6473385"/>
                    </a:xfrm>
                    <a:prstGeom prst="rect">
                      <a:avLst/>
                    </a:prstGeom>
                  </pic:spPr>
                </pic:pic>
              </a:graphicData>
            </a:graphic>
          </wp:inline>
        </w:drawing>
      </w:r>
    </w:p>
    <w:p w:rsidR="00B631AC" w:rsidRDefault="00B631AC"/>
    <w:p w:rsidR="0046283D" w:rsidRPr="00333671" w:rsidRDefault="0046283D" w:rsidP="0046283D">
      <w:pPr>
        <w:rPr>
          <w:rFonts w:ascii="Arial" w:hAnsi="Arial" w:cs="Arial"/>
          <w:b/>
          <w:sz w:val="24"/>
          <w:szCs w:val="24"/>
          <w:u w:val="single"/>
        </w:rPr>
      </w:pPr>
      <w:r w:rsidRPr="00E67AEF">
        <w:rPr>
          <w:rFonts w:ascii="Arial" w:hAnsi="Arial" w:cs="Arial"/>
          <w:b/>
          <w:sz w:val="24"/>
          <w:szCs w:val="24"/>
        </w:rPr>
        <w:t>Region 1</w:t>
      </w:r>
      <w:r w:rsidR="0012039F">
        <w:rPr>
          <w:rFonts w:ascii="Arial" w:hAnsi="Arial" w:cs="Arial"/>
          <w:b/>
          <w:sz w:val="24"/>
          <w:szCs w:val="24"/>
        </w:rPr>
        <w:t>:</w:t>
      </w:r>
      <w:r w:rsidR="00DA4E1B">
        <w:rPr>
          <w:rFonts w:ascii="Arial" w:hAnsi="Arial" w:cs="Arial"/>
          <w:b/>
          <w:sz w:val="24"/>
          <w:szCs w:val="24"/>
        </w:rPr>
        <w:t xml:space="preserve"> </w:t>
      </w:r>
      <w:r w:rsidR="00DA4E1B" w:rsidRPr="00DA4E1B">
        <w:rPr>
          <w:rFonts w:ascii="Arial" w:hAnsi="Arial" w:cs="Arial"/>
          <w:b/>
        </w:rPr>
        <w:t xml:space="preserve">10 Counties / </w:t>
      </w:r>
      <w:r w:rsidR="00CC3DEF" w:rsidRPr="00DA4E1B">
        <w:rPr>
          <w:rFonts w:ascii="Arial" w:hAnsi="Arial" w:cs="Arial"/>
          <w:b/>
        </w:rPr>
        <w:t>8,261 Square Miles</w:t>
      </w:r>
      <w:r w:rsidR="0012039F">
        <w:rPr>
          <w:rFonts w:ascii="Arial" w:hAnsi="Arial" w:cs="Arial"/>
          <w:b/>
        </w:rPr>
        <w:t xml:space="preserve"> -</w:t>
      </w:r>
      <w:r w:rsidRPr="00E67A48">
        <w:rPr>
          <w:rFonts w:ascii="Arial" w:hAnsi="Arial" w:cs="Arial"/>
          <w:b/>
          <w:sz w:val="24"/>
          <w:szCs w:val="24"/>
        </w:rPr>
        <w:t xml:space="preserve"> </w:t>
      </w:r>
      <w:r w:rsidR="00E67AEF" w:rsidRPr="00DA4E1B">
        <w:rPr>
          <w:rFonts w:ascii="Arial" w:hAnsi="Arial" w:cs="Arial"/>
          <w:sz w:val="20"/>
          <w:szCs w:val="20"/>
        </w:rPr>
        <w:t xml:space="preserve">Bartow </w:t>
      </w:r>
      <w:r w:rsidR="00CC3DEF" w:rsidRPr="00DA4E1B">
        <w:rPr>
          <w:rFonts w:ascii="Arial" w:hAnsi="Arial" w:cs="Arial"/>
          <w:sz w:val="20"/>
          <w:szCs w:val="20"/>
        </w:rPr>
        <w:t xml:space="preserve">(459.5), Butts (184.4), Carroll (499.1), Catoosa (162.2), Chattooga (313.3), Coweta (440.9), Dade(174.0), Fannin (389.7), Floyd (509.9), Gilmer (426.5), Gordon (355.8), Haralson (282.2), Heard (296.0), Lamar (183.5), Meriweather (501.2), </w:t>
      </w:r>
      <w:r w:rsidR="00E67AEF" w:rsidRPr="00DA4E1B">
        <w:rPr>
          <w:rFonts w:ascii="Arial" w:hAnsi="Arial" w:cs="Arial"/>
          <w:sz w:val="20"/>
          <w:szCs w:val="20"/>
        </w:rPr>
        <w:t xml:space="preserve">Murray </w:t>
      </w:r>
      <w:r w:rsidR="00E67AEF" w:rsidRPr="00DA4E1B">
        <w:rPr>
          <w:rFonts w:ascii="Arial" w:hAnsi="Arial" w:cs="Arial"/>
          <w:sz w:val="20"/>
          <w:szCs w:val="20"/>
        </w:rPr>
        <w:lastRenderedPageBreak/>
        <w:t>(344.5), Paulding (312.2), Pickens (232.1), Pike (216.1), Polk (310.3), Spalding (196.5), Troup (414.0), Upson (323.4), Walker (446.4), Whitfield (290.5)</w:t>
      </w:r>
    </w:p>
    <w:p w:rsidR="0046283D" w:rsidRPr="00E67AEF" w:rsidRDefault="0046283D" w:rsidP="0046283D">
      <w:pPr>
        <w:rPr>
          <w:rFonts w:ascii="Arial" w:hAnsi="Arial" w:cs="Arial"/>
          <w:u w:val="single"/>
        </w:rPr>
      </w:pPr>
      <w:r w:rsidRPr="00E67AEF">
        <w:rPr>
          <w:rFonts w:ascii="Arial" w:hAnsi="Arial" w:cs="Arial"/>
          <w:b/>
          <w:sz w:val="24"/>
          <w:szCs w:val="24"/>
        </w:rPr>
        <w:t>Region 2</w:t>
      </w:r>
      <w:r w:rsidR="0012039F">
        <w:rPr>
          <w:rFonts w:ascii="Arial" w:hAnsi="Arial" w:cs="Arial"/>
          <w:b/>
          <w:sz w:val="24"/>
          <w:szCs w:val="24"/>
        </w:rPr>
        <w:t>:</w:t>
      </w:r>
      <w:r w:rsidR="00DA4E1B">
        <w:rPr>
          <w:rFonts w:ascii="Arial" w:hAnsi="Arial" w:cs="Arial"/>
          <w:b/>
          <w:sz w:val="24"/>
          <w:szCs w:val="24"/>
        </w:rPr>
        <w:t xml:space="preserve"> </w:t>
      </w:r>
      <w:r w:rsidR="00DA4E1B" w:rsidRPr="00DA4E1B">
        <w:rPr>
          <w:rFonts w:ascii="Arial" w:hAnsi="Arial" w:cs="Arial"/>
          <w:b/>
        </w:rPr>
        <w:t>39 Counties / 12,639 Square Miles</w:t>
      </w:r>
      <w:r w:rsidR="0012039F">
        <w:rPr>
          <w:rFonts w:ascii="Arial" w:hAnsi="Arial" w:cs="Arial"/>
          <w:b/>
        </w:rPr>
        <w:t xml:space="preserve"> -</w:t>
      </w:r>
      <w:r w:rsidRPr="00E67A48">
        <w:rPr>
          <w:rFonts w:ascii="Arial" w:hAnsi="Arial" w:cs="Arial"/>
          <w:b/>
          <w:sz w:val="24"/>
          <w:szCs w:val="24"/>
        </w:rPr>
        <w:t xml:space="preserve"> </w:t>
      </w:r>
      <w:r w:rsidR="00E67AEF" w:rsidRPr="00DA4E1B">
        <w:rPr>
          <w:rFonts w:ascii="Arial" w:hAnsi="Arial" w:cs="Arial"/>
          <w:sz w:val="20"/>
          <w:szCs w:val="20"/>
        </w:rPr>
        <w:t xml:space="preserve">Banks (232.1), Barrow (160.3), Burke (827.0), Clarke (119.2), Columbia (290.1), Dawson (210.8), Elbert (351.1), Forsyth (224.0), Franklin (261.5), Glascock (143.7), Greene (387.4), Habersham (276.7), Hall (392.8), Hancock (471.8), Hart (232.4), Jackson (339.7), </w:t>
      </w:r>
      <w:r w:rsidR="00057740" w:rsidRPr="00DA4E1B">
        <w:rPr>
          <w:rFonts w:ascii="Arial" w:hAnsi="Arial" w:cs="Arial"/>
          <w:sz w:val="20"/>
          <w:szCs w:val="20"/>
        </w:rPr>
        <w:t>Jasper (368.2), Jefferson (526.5), Jenkins (347.3), Lincoln (210.4), Lumpkin (282.9), Madison (282.3), McDuffie (257.5), Morgan (347.4), Newton (272.2), Oconee (184.3), Oglethorpe (439.0), Rabun (370.0), Richmond (324.3), Screven (645.1), Stephens (179.1), Taliaferro (194.6), Towns (166.6), Union (321.9),</w:t>
      </w:r>
      <w:r w:rsidR="00DA4E1B">
        <w:rPr>
          <w:rFonts w:ascii="Arial" w:hAnsi="Arial" w:cs="Arial"/>
          <w:sz w:val="20"/>
          <w:szCs w:val="20"/>
        </w:rPr>
        <w:t xml:space="preserve"> Walton (325.7), Warren (284.3)</w:t>
      </w:r>
    </w:p>
    <w:p w:rsidR="0046283D" w:rsidRPr="00DA4E1B" w:rsidRDefault="0046283D" w:rsidP="0046283D">
      <w:pPr>
        <w:rPr>
          <w:rFonts w:ascii="Arial" w:hAnsi="Arial" w:cs="Arial"/>
          <w:sz w:val="20"/>
          <w:szCs w:val="20"/>
          <w:u w:val="single"/>
        </w:rPr>
      </w:pPr>
      <w:r w:rsidRPr="00DA4E1B">
        <w:rPr>
          <w:rFonts w:ascii="Arial" w:hAnsi="Arial" w:cs="Arial"/>
          <w:b/>
          <w:sz w:val="24"/>
          <w:szCs w:val="24"/>
        </w:rPr>
        <w:t>Region 3</w:t>
      </w:r>
      <w:r w:rsidR="0012039F">
        <w:rPr>
          <w:rFonts w:ascii="Arial" w:hAnsi="Arial" w:cs="Arial"/>
          <w:b/>
          <w:sz w:val="24"/>
          <w:szCs w:val="24"/>
        </w:rPr>
        <w:t>:</w:t>
      </w:r>
      <w:r w:rsidRPr="00E67A48">
        <w:rPr>
          <w:rFonts w:ascii="Arial" w:hAnsi="Arial" w:cs="Arial"/>
          <w:b/>
          <w:sz w:val="24"/>
          <w:szCs w:val="24"/>
        </w:rPr>
        <w:t xml:space="preserve"> </w:t>
      </w:r>
      <w:r w:rsidR="00DA4E1B" w:rsidRPr="00DA4E1B">
        <w:rPr>
          <w:rFonts w:ascii="Arial" w:hAnsi="Arial" w:cs="Arial"/>
          <w:b/>
        </w:rPr>
        <w:t>1</w:t>
      </w:r>
      <w:r w:rsidR="0012039F">
        <w:rPr>
          <w:rFonts w:ascii="Arial" w:hAnsi="Arial" w:cs="Arial"/>
          <w:b/>
        </w:rPr>
        <w:t>0 Counties / 2,974 Square Miles -</w:t>
      </w:r>
      <w:r w:rsidRPr="00E67A48">
        <w:rPr>
          <w:rFonts w:ascii="Arial" w:hAnsi="Arial" w:cs="Arial"/>
          <w:b/>
          <w:sz w:val="24"/>
          <w:szCs w:val="24"/>
        </w:rPr>
        <w:t xml:space="preserve"> </w:t>
      </w:r>
      <w:r w:rsidR="00DA4E1B">
        <w:rPr>
          <w:rFonts w:ascii="Arial" w:hAnsi="Arial" w:cs="Arial"/>
          <w:sz w:val="20"/>
          <w:szCs w:val="20"/>
        </w:rPr>
        <w:t>Cherokee (421.7), Clayton (141.6), Cobb (339.6), Dekalb (267.6), Douglas (200.1), Fayette (194.3), Fulton (526.6), Gwinnett (430.4), Henry (322.1), Rockdale (129.8)</w:t>
      </w:r>
    </w:p>
    <w:p w:rsidR="0046283D" w:rsidRPr="00AF0CC7" w:rsidRDefault="0046283D" w:rsidP="0046283D">
      <w:pPr>
        <w:rPr>
          <w:rFonts w:ascii="Arial" w:hAnsi="Arial" w:cs="Arial"/>
          <w:sz w:val="20"/>
          <w:szCs w:val="20"/>
          <w:u w:val="single"/>
        </w:rPr>
      </w:pPr>
      <w:r w:rsidRPr="00DA4E1B">
        <w:rPr>
          <w:rFonts w:ascii="Arial" w:hAnsi="Arial" w:cs="Arial"/>
          <w:b/>
          <w:sz w:val="24"/>
          <w:szCs w:val="24"/>
        </w:rPr>
        <w:t>Region 4</w:t>
      </w:r>
      <w:r w:rsidR="0012039F">
        <w:rPr>
          <w:rFonts w:ascii="Arial" w:hAnsi="Arial" w:cs="Arial"/>
          <w:b/>
          <w:sz w:val="24"/>
          <w:szCs w:val="24"/>
        </w:rPr>
        <w:t>:</w:t>
      </w:r>
      <w:r w:rsidRPr="00E67A48">
        <w:rPr>
          <w:rFonts w:ascii="Arial" w:hAnsi="Arial" w:cs="Arial"/>
          <w:b/>
          <w:sz w:val="24"/>
          <w:szCs w:val="24"/>
        </w:rPr>
        <w:t xml:space="preserve"> </w:t>
      </w:r>
      <w:r w:rsidR="00DA4E1B">
        <w:rPr>
          <w:rFonts w:ascii="Arial" w:hAnsi="Arial" w:cs="Arial"/>
          <w:b/>
        </w:rPr>
        <w:t xml:space="preserve">41 </w:t>
      </w:r>
      <w:r w:rsidR="0012039F">
        <w:rPr>
          <w:rFonts w:ascii="Arial" w:hAnsi="Arial" w:cs="Arial"/>
          <w:b/>
        </w:rPr>
        <w:t>Counties / 14,664 Square Miles -</w:t>
      </w:r>
      <w:r w:rsidR="00DA4E1B">
        <w:rPr>
          <w:rFonts w:ascii="Arial" w:hAnsi="Arial" w:cs="Arial"/>
          <w:b/>
        </w:rPr>
        <w:t xml:space="preserve"> </w:t>
      </w:r>
      <w:r w:rsidR="00AF0CC7" w:rsidRPr="00AF0CC7">
        <w:rPr>
          <w:rFonts w:ascii="Arial" w:hAnsi="Arial" w:cs="Arial"/>
          <w:sz w:val="20"/>
          <w:szCs w:val="20"/>
        </w:rPr>
        <w:t xml:space="preserve">Baker (341.9), </w:t>
      </w:r>
      <w:r w:rsidR="00AF0CC7">
        <w:rPr>
          <w:rFonts w:ascii="Arial" w:hAnsi="Arial" w:cs="Arial"/>
          <w:sz w:val="20"/>
          <w:szCs w:val="20"/>
        </w:rPr>
        <w:t xml:space="preserve">Baldwin (257.8), Bibb (249.8), Calhoun (280.4), Chattahoochee (248.7), Clay (195.4), Colquitt (544.2), Crawford (324.9), Crisp (272.6), Decatur (597.1), Dooly (391.9), Dougherty (328.7), Early (512.6), Grady (454.5), Harris (463.9), Houston (375.5), Jones (393.9), Lee (355.8), Macon (400.6), Marion (366.0), Miller (282.4), Mitchell (512.1), Monroe (395.7), Muscogee (216.4), Peach (150.3), Pulaski (249.0), Putnam (344.6), Quitman (151.2), Randolph (428.2), Schley (166.9), Seminole (235.2), Stewart (458.7), Sumter (482.7), Talbot (391.4), Taylor (376.7), </w:t>
      </w:r>
      <w:r w:rsidR="0012039F">
        <w:rPr>
          <w:rFonts w:ascii="Arial" w:hAnsi="Arial" w:cs="Arial"/>
          <w:sz w:val="20"/>
          <w:szCs w:val="20"/>
        </w:rPr>
        <w:t>Terrell (335.4), Thomas (544.6), Twiggs (358.4), Webster (209.1), Wilkinson (447.3), Worth (570.7)</w:t>
      </w:r>
    </w:p>
    <w:p w:rsidR="0046283D" w:rsidRPr="0012039F" w:rsidRDefault="0046283D" w:rsidP="0046283D">
      <w:pPr>
        <w:rPr>
          <w:rFonts w:ascii="Arial" w:hAnsi="Arial" w:cs="Arial"/>
          <w:sz w:val="20"/>
          <w:szCs w:val="20"/>
          <w:u w:val="single"/>
        </w:rPr>
      </w:pPr>
      <w:r w:rsidRPr="0012039F">
        <w:rPr>
          <w:rFonts w:ascii="Arial" w:hAnsi="Arial" w:cs="Arial"/>
          <w:b/>
          <w:sz w:val="24"/>
          <w:szCs w:val="24"/>
        </w:rPr>
        <w:t>Region 5</w:t>
      </w:r>
      <w:r w:rsidR="0012039F">
        <w:rPr>
          <w:rFonts w:ascii="Arial" w:hAnsi="Arial" w:cs="Arial"/>
          <w:b/>
          <w:sz w:val="24"/>
          <w:szCs w:val="24"/>
        </w:rPr>
        <w:t>:</w:t>
      </w:r>
      <w:r w:rsidRPr="00E67A48">
        <w:rPr>
          <w:rFonts w:ascii="Arial" w:hAnsi="Arial" w:cs="Arial"/>
          <w:sz w:val="24"/>
          <w:szCs w:val="24"/>
        </w:rPr>
        <w:t xml:space="preserve"> </w:t>
      </w:r>
      <w:r w:rsidR="0012039F">
        <w:rPr>
          <w:rFonts w:ascii="Arial" w:hAnsi="Arial" w:cs="Arial"/>
          <w:b/>
        </w:rPr>
        <w:t xml:space="preserve">44 Counties / 18,976 Square Miles – </w:t>
      </w:r>
      <w:r w:rsidR="0012039F">
        <w:rPr>
          <w:rFonts w:ascii="Arial" w:hAnsi="Arial" w:cs="Arial"/>
          <w:sz w:val="20"/>
          <w:szCs w:val="20"/>
        </w:rPr>
        <w:t xml:space="preserve">Appling (507.1), Atkinson (339.4), Bacon (258.6), Ben Hill (250.1), Berrien (451.9), Bleckley (215.9), Brantley (442.4), Brooks (493.1), Bryan (436.0), Bulloch (672.8), Camden (613.0), Candler (243.0), Charlton (773.6), Chatham (426.4), Clinch (800.2), Coffee (575.1), Cook (227.2), Dodge (495.9), Echols (414.9), Effingham (447.7), </w:t>
      </w:r>
      <w:r w:rsidR="00F33722">
        <w:rPr>
          <w:rFonts w:ascii="Arial" w:hAnsi="Arial" w:cs="Arial"/>
          <w:sz w:val="20"/>
          <w:szCs w:val="20"/>
        </w:rPr>
        <w:t>Emanuel (680.6), Evans (182.9), Glynn (419.8), Irwin (354.3), Jeff Davis (330.7), Johnson (303.0), Lanier (185.3), Laurens (807.3), Liberty (489.8), Long (400.3), Lowndes (496.1), McIntosh (424.3), Montgomery (239.5), Pierce (316.5), Tattnall (479.4), Telfair (437.3), Tift (258.9), Toombs (364.0), Truetlen (199.4), Turner (285.4), Ware (892.5), Wayne (641.8), Wheeler (295.5), Wilcox (377.7)</w:t>
      </w:r>
    </w:p>
    <w:p w:rsidR="0046283D" w:rsidRDefault="0046283D"/>
    <w:sectPr w:rsidR="004628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E2B" w:rsidRDefault="008A6E2B" w:rsidP="0046283D">
      <w:pPr>
        <w:spacing w:after="0" w:line="240" w:lineRule="auto"/>
      </w:pPr>
      <w:r>
        <w:separator/>
      </w:r>
    </w:p>
  </w:endnote>
  <w:endnote w:type="continuationSeparator" w:id="0">
    <w:p w:rsidR="008A6E2B" w:rsidRDefault="008A6E2B" w:rsidP="0046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E2B" w:rsidRDefault="008A6E2B" w:rsidP="0046283D">
      <w:pPr>
        <w:spacing w:after="0" w:line="240" w:lineRule="auto"/>
      </w:pPr>
      <w:r>
        <w:separator/>
      </w:r>
    </w:p>
  </w:footnote>
  <w:footnote w:type="continuationSeparator" w:id="0">
    <w:p w:rsidR="008A6E2B" w:rsidRDefault="008A6E2B" w:rsidP="00462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AC"/>
    <w:rsid w:val="000474C5"/>
    <w:rsid w:val="00057740"/>
    <w:rsid w:val="00113177"/>
    <w:rsid w:val="0012039F"/>
    <w:rsid w:val="0019781C"/>
    <w:rsid w:val="0026032A"/>
    <w:rsid w:val="0029122A"/>
    <w:rsid w:val="00333671"/>
    <w:rsid w:val="0036341E"/>
    <w:rsid w:val="003842C4"/>
    <w:rsid w:val="0046283D"/>
    <w:rsid w:val="004B49B0"/>
    <w:rsid w:val="00503F1F"/>
    <w:rsid w:val="00527587"/>
    <w:rsid w:val="00590CB9"/>
    <w:rsid w:val="00670B7A"/>
    <w:rsid w:val="006A1143"/>
    <w:rsid w:val="00723807"/>
    <w:rsid w:val="007C0958"/>
    <w:rsid w:val="00870F97"/>
    <w:rsid w:val="008A6E2B"/>
    <w:rsid w:val="009523D5"/>
    <w:rsid w:val="00953CC4"/>
    <w:rsid w:val="00AB43B9"/>
    <w:rsid w:val="00AF0CC7"/>
    <w:rsid w:val="00B23EB0"/>
    <w:rsid w:val="00B30F84"/>
    <w:rsid w:val="00B631AC"/>
    <w:rsid w:val="00CC3DEF"/>
    <w:rsid w:val="00D355F8"/>
    <w:rsid w:val="00DA4E1B"/>
    <w:rsid w:val="00E67A48"/>
    <w:rsid w:val="00E67AEF"/>
    <w:rsid w:val="00EE7948"/>
    <w:rsid w:val="00F33722"/>
    <w:rsid w:val="00F9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58EEC7-E6E3-4969-B622-C3D0CF51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C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AC"/>
    <w:rPr>
      <w:rFonts w:ascii="Tahoma" w:hAnsi="Tahoma" w:cs="Tahoma"/>
      <w:sz w:val="16"/>
      <w:szCs w:val="16"/>
    </w:rPr>
  </w:style>
  <w:style w:type="paragraph" w:styleId="Header">
    <w:name w:val="header"/>
    <w:basedOn w:val="Normal"/>
    <w:link w:val="HeaderChar"/>
    <w:uiPriority w:val="99"/>
    <w:unhideWhenUsed/>
    <w:rsid w:val="00462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3D"/>
  </w:style>
  <w:style w:type="paragraph" w:styleId="Footer">
    <w:name w:val="footer"/>
    <w:basedOn w:val="Normal"/>
    <w:link w:val="FooterChar"/>
    <w:uiPriority w:val="99"/>
    <w:unhideWhenUsed/>
    <w:rsid w:val="00462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3D"/>
  </w:style>
  <w:style w:type="paragraph" w:styleId="NoSpacing">
    <w:name w:val="No Spacing"/>
    <w:uiPriority w:val="1"/>
    <w:qFormat/>
    <w:rsid w:val="00590CB9"/>
    <w:pPr>
      <w:spacing w:after="0" w:line="240" w:lineRule="auto"/>
    </w:pPr>
  </w:style>
  <w:style w:type="character" w:customStyle="1" w:styleId="Heading1Char">
    <w:name w:val="Heading 1 Char"/>
    <w:basedOn w:val="DefaultParagraphFont"/>
    <w:link w:val="Heading1"/>
    <w:uiPriority w:val="9"/>
    <w:rsid w:val="00590CB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9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0E59B7D692B5704AB97AD7FFCDDDBCA1" ma:contentTypeVersion="66" ma:contentTypeDescription="This is used to create DOAS Asset Library" ma:contentTypeScope="" ma:versionID="b90612ec9e66111b273aaf5fe2305073">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2cc865243443e4d381fc2696fa0243e6" ns2:_="" ns3:_="">
    <xsd:import namespace="0726195c-4e5f-403b-b0e6-5bc4fc6a495f"/>
    <xsd:import namespace="64719721-3f2e-4037-a826-7fe00fbc2e3c"/>
    <xsd:element name="properties">
      <xsd:complexType>
        <xsd:sequence>
          <xsd:element name="documentManagement">
            <xsd:complexType>
              <xsd:all>
                <xsd:element ref="ns2:CategoryDoc"/>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ma:displayName="Document Category" ma:default="Category 1" ma:description="" ma:format="Dropdown" ma:internalName="CategoryDoc">
      <xsd:simpleType>
        <xsd:restriction base="dms:Choice">
          <xsd:enumeration value="Category 1"/>
          <xsd:enumeration value="Category 2"/>
          <xsd:enumeration value="Category 3"/>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735</Value>
    </TaxCatchAll>
    <EffectiveDate xmlns="0726195c-4e5f-403b-b0e6-5bc4fc6a495f">2017-07-20T17:53:00+00:00</EffectiveDate>
    <Division xmlns="64719721-3f2e-4037-a826-7fe00fbc2e3c">Human Resources Administration</Division>
    <CategoryDoc xmlns="0726195c-4e5f-403b-b0e6-5bc4fc6a495f">Category 1</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Temporary Staffing</TermName>
          <TermId xmlns="http://schemas.microsoft.com/office/infopath/2007/PartnerControls">e9b5dbf1-209d-4919-950d-81f80bba28c1</TermId>
        </TermInfo>
      </Terms>
    </b814ba249d91463a8222dc7318a2e120>
    <DocumentDescription xmlns="0726195c-4e5f-403b-b0e6-5bc4fc6a495f">Document showing the five services regions for temporary staffing services</DocumentDescription>
    <TaxKeywordTaxHTField xmlns="64719721-3f2e-4037-a826-7fe00fbc2e3c">
      <Terms xmlns="http://schemas.microsoft.com/office/infopath/2007/PartnerControls"/>
    </TaxKeywordTaxHTField>
    <DisplayPriority xmlns="0726195c-4e5f-403b-b0e6-5bc4fc6a495f">3</DisplayPriority>
  </documentManagement>
</p:properties>
</file>

<file path=customXml/itemProps1.xml><?xml version="1.0" encoding="utf-8"?>
<ds:datastoreItem xmlns:ds="http://schemas.openxmlformats.org/officeDocument/2006/customXml" ds:itemID="{DE3939B6-A721-4E04-9378-03B8FEE1BE3A}"/>
</file>

<file path=customXml/itemProps2.xml><?xml version="1.0" encoding="utf-8"?>
<ds:datastoreItem xmlns:ds="http://schemas.openxmlformats.org/officeDocument/2006/customXml" ds:itemID="{F43B68DC-1EA1-49AE-82F6-1F5B2D7B0D3B}"/>
</file>

<file path=customXml/itemProps3.xml><?xml version="1.0" encoding="utf-8"?>
<ds:datastoreItem xmlns:ds="http://schemas.openxmlformats.org/officeDocument/2006/customXml" ds:itemID="{4686D501-2ED2-4018-9ED2-32F57FDB28EA}"/>
</file>

<file path=customXml/itemProps4.xml><?xml version="1.0" encoding="utf-8"?>
<ds:datastoreItem xmlns:ds="http://schemas.openxmlformats.org/officeDocument/2006/customXml" ds:itemID="{8F7695E5-EE6B-4087-8E78-FC9C1EF8B67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Dept. of Administrative Services</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Staffing Services Regional Map</dc:title>
  <dc:creator>Moon, Willie</dc:creator>
  <cp:keywords/>
  <cp:lastModifiedBy>Derby, Donna</cp:lastModifiedBy>
  <cp:revision>2</cp:revision>
  <cp:lastPrinted>2015-01-30T20:28:00Z</cp:lastPrinted>
  <dcterms:created xsi:type="dcterms:W3CDTF">2017-07-19T17:17:00Z</dcterms:created>
  <dcterms:modified xsi:type="dcterms:W3CDTF">2017-07-19T17:17:00Z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0x010100B2029F26138C4BFDA158A626F91E876A000E59B7D692B5704AB97AD7FFCDDDBCA1</vt:lpwstr>
  </property>
  <property fmtid="{D5CDD505-2E9C-101B-9397-08002B2CF9AE}" pid="3" name="TaxKeyword">
    <vt:lpwstr/>
  </property>
  <property fmtid="{D5CDD505-2E9C-101B-9397-08002B2CF9AE}" pid="4" name="BusinessServices">
    <vt:lpwstr>735;#Temporary Staffing|e9b5dbf1-209d-4919-950d-81f80bba28c1</vt:lpwstr>
  </property>
</Properties>
</file>